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7804" w14:textId="70C1F42B" w:rsidR="002F7A89" w:rsidRPr="0002168A" w:rsidRDefault="002F7A89" w:rsidP="002F7A8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2168A">
        <w:rPr>
          <w:b/>
          <w:bCs/>
          <w:sz w:val="28"/>
          <w:szCs w:val="28"/>
        </w:rPr>
        <w:t>UBYTOVACÍ  PORIADOK – HOTEL SATEL***</w:t>
      </w:r>
    </w:p>
    <w:p w14:paraId="168A9DF5" w14:textId="77777777" w:rsidR="00970223" w:rsidRPr="0002168A" w:rsidRDefault="00970223" w:rsidP="002F7A89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3A851B54" w14:textId="5D3EA104" w:rsidR="002F7A89" w:rsidRDefault="002F7A89" w:rsidP="002F7A89">
      <w:pPr>
        <w:spacing w:after="0" w:line="240" w:lineRule="auto"/>
      </w:pPr>
      <w:r w:rsidRPr="002F7A89">
        <w:t xml:space="preserve">Ubytovací poriadok je vydaný spoločnosťou </w:t>
      </w:r>
      <w:r>
        <w:t>SATEL-SLOVAKIA, s.r.o.</w:t>
      </w:r>
      <w:r w:rsidRPr="002F7A89">
        <w:t xml:space="preserve">, </w:t>
      </w:r>
      <w:proofErr w:type="spellStart"/>
      <w:r>
        <w:t>Mnoheľova</w:t>
      </w:r>
      <w:proofErr w:type="spellEnd"/>
      <w:r>
        <w:t xml:space="preserve"> 825, 058 01 POPRAD,</w:t>
      </w:r>
      <w:r w:rsidRPr="002F7A89">
        <w:t xml:space="preserve"> IČO: </w:t>
      </w:r>
      <w:r>
        <w:t>31712797</w:t>
      </w:r>
      <w:r w:rsidRPr="002F7A89">
        <w:t xml:space="preserve">, spoločnosť zapísaná v OR </w:t>
      </w:r>
      <w:proofErr w:type="spellStart"/>
      <w:r w:rsidRPr="002F7A89">
        <w:t>Okr</w:t>
      </w:r>
      <w:proofErr w:type="spellEnd"/>
      <w:r w:rsidRPr="002F7A89">
        <w:t xml:space="preserve">. súdu Prešov, odd. </w:t>
      </w:r>
      <w:proofErr w:type="spellStart"/>
      <w:r w:rsidRPr="002F7A89">
        <w:t>Sro</w:t>
      </w:r>
      <w:proofErr w:type="spellEnd"/>
      <w:r w:rsidRPr="002F7A89">
        <w:t xml:space="preserve">, vložka č. </w:t>
      </w:r>
      <w:r>
        <w:t>2503</w:t>
      </w:r>
      <w:r w:rsidRPr="002F7A89">
        <w:t xml:space="preserve">/P (ďalej len „prevádzkovateľ“) a vzťahuje sa na poskytovanie ubytovacích a s tým súvisiacich služieb (ďalej len „služby“) v ubytovacom zariadení Hotel </w:t>
      </w:r>
      <w:r>
        <w:t>SATEL</w:t>
      </w:r>
      <w:r w:rsidRPr="002F7A89">
        <w:t xml:space="preserve"> *** (ďalej len „hotel“) a upravuje práva a povinnosti prevádzkovateľa a hostí ubytovaných v hoteli (ďalej len „</w:t>
      </w:r>
      <w:r w:rsidR="000B1B6F">
        <w:t>hosť</w:t>
      </w:r>
      <w:r w:rsidRPr="002F7A89">
        <w:t>“) od momentu nástupu na pobyt v hoteli do jeho ukončenia.</w:t>
      </w:r>
    </w:p>
    <w:p w14:paraId="1F763252" w14:textId="2B0304B5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 xml:space="preserve">V hoteli  môže byť ubytovaný len </w:t>
      </w:r>
      <w:r w:rsidR="000B1B6F">
        <w:t>hosť</w:t>
      </w:r>
      <w:r w:rsidRPr="002F7A89">
        <w:t>, ktorý sa riadne prihlási. Za tým účelom predloží pracovníkovi na recepcii hotela svoj osobný doklad</w:t>
      </w:r>
      <w:r>
        <w:t>:</w:t>
      </w:r>
      <w:r w:rsidRPr="002F7A89">
        <w:t xml:space="preserve"> občiansky preukaz, platný cestovný pas alebo iný doklad</w:t>
      </w:r>
      <w:r>
        <w:t xml:space="preserve"> </w:t>
      </w:r>
      <w:r w:rsidRPr="002F7A89">
        <w:t xml:space="preserve">totožnosti.  Pracovník recepcie </w:t>
      </w:r>
      <w:r>
        <w:t xml:space="preserve">každému ubytovanému </w:t>
      </w:r>
      <w:r w:rsidR="000B1B6F">
        <w:t>hosťovi</w:t>
      </w:r>
      <w:r w:rsidRPr="002F7A89">
        <w:t xml:space="preserve"> vydá hneď pri nástupe prístupovú kartu od izby. Za ubytovacie a ostatné služby je hosť povinný platiť ceny vopred dohodnuté </w:t>
      </w:r>
      <w:r w:rsidR="004A6F9A">
        <w:t xml:space="preserve">najneskôr </w:t>
      </w:r>
      <w:r w:rsidRPr="002F7A89">
        <w:t xml:space="preserve">pri nástupe </w:t>
      </w:r>
      <w:r w:rsidR="004A6F9A">
        <w:t>(</w:t>
      </w:r>
      <w:proofErr w:type="spellStart"/>
      <w:r w:rsidR="004A6F9A">
        <w:t>Check</w:t>
      </w:r>
      <w:proofErr w:type="spellEnd"/>
      <w:r w:rsidR="004A6F9A">
        <w:t xml:space="preserve">-in) </w:t>
      </w:r>
      <w:r w:rsidRPr="002F7A89">
        <w:t>na pobyt.</w:t>
      </w:r>
    </w:p>
    <w:p w14:paraId="14752E3C" w14:textId="4832A4EE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 xml:space="preserve">Tento ubytovací poriadok je neoddeliteľnou súčasťou zmluvy o ubytovaní v zmysle § 754 a </w:t>
      </w:r>
      <w:proofErr w:type="spellStart"/>
      <w:r w:rsidRPr="002F7A89">
        <w:t>nasl</w:t>
      </w:r>
      <w:proofErr w:type="spellEnd"/>
      <w:r w:rsidRPr="002F7A89">
        <w:t xml:space="preserve">. zákona č. 40/1964 Zb. Občianskeho zákonníka v znení neskorších predpisov (ďalej len „Občiansky zákonník“), k uzatvoreniu ktorej dochádza medzi </w:t>
      </w:r>
      <w:r w:rsidR="000B1B6F">
        <w:t>hosťom</w:t>
      </w:r>
      <w:r>
        <w:t xml:space="preserve"> </w:t>
      </w:r>
      <w:r w:rsidRPr="002F7A89">
        <w:t xml:space="preserve">a </w:t>
      </w:r>
      <w:r w:rsidR="000B1B6F">
        <w:t>hotelom</w:t>
      </w:r>
      <w:r w:rsidRPr="002F7A89">
        <w:t>. Ubytovací poriadok je zverejnený na internetovej stránke hotela www.</w:t>
      </w:r>
      <w:r>
        <w:t>hotelsatel.com</w:t>
      </w:r>
      <w:r w:rsidRPr="002F7A89">
        <w:t xml:space="preserve"> a umiestnený na recepcii hotela. Pred nástupom na pobyt a využívaním služieb v hoteli </w:t>
      </w:r>
      <w:r w:rsidR="000B1B6F">
        <w:t>hosť</w:t>
      </w:r>
      <w:r w:rsidRPr="002F7A89">
        <w:t xml:space="preserve"> potvrdzuje, že bol s týmto ubytovacím poriadkom oboznámený a zaväzuje sa</w:t>
      </w:r>
      <w:r>
        <w:t xml:space="preserve"> </w:t>
      </w:r>
      <w:r w:rsidRPr="002F7A89">
        <w:t>ho dodržiavať.</w:t>
      </w:r>
    </w:p>
    <w:p w14:paraId="6E7B8158" w14:textId="17C5595E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 xml:space="preserve">Recepcia hotela pracuje v režime nepretržitej prevádzky – 24 hodín denne. Pracovník recepcie počas prihlasovania na pobyt vysvetlí </w:t>
      </w:r>
      <w:r w:rsidR="000B1B6F">
        <w:t>hosťovi</w:t>
      </w:r>
      <w:r w:rsidRPr="002F7A89">
        <w:t xml:space="preserve"> podmienky ubytovania a poskytovania služieb, vybavenie hotelovej izby, základné orientačné a bezpečnostné informácie o hoteli, podmienky parkovania motorových vozidiel, úschovy športového vybavenia a podobne.</w:t>
      </w:r>
    </w:p>
    <w:p w14:paraId="131E0D19" w14:textId="7CDA3497" w:rsidR="002F7A89" w:rsidRPr="002F7A89" w:rsidRDefault="000B1B6F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>
        <w:t xml:space="preserve">Ubytovanie v hoteli </w:t>
      </w:r>
      <w:r w:rsidR="002F7A89" w:rsidRPr="002F7A89">
        <w:t xml:space="preserve">je povolené </w:t>
      </w:r>
      <w:r>
        <w:t>iba</w:t>
      </w:r>
      <w:r w:rsidR="002F7A89" w:rsidRPr="002F7A89">
        <w:t xml:space="preserve"> osobám, ktoré </w:t>
      </w:r>
      <w:r>
        <w:t>nevykazujú známky akéhokoľvek infekčného alebo iného prenosného ochorenia</w:t>
      </w:r>
      <w:r w:rsidR="002F7A89" w:rsidRPr="002F7A89">
        <w:t xml:space="preserve">. Hotel má právo odmietnuť ubytovať </w:t>
      </w:r>
      <w:r>
        <w:t>hosťa</w:t>
      </w:r>
      <w:r w:rsidR="002F7A89" w:rsidRPr="002F7A89">
        <w:t xml:space="preserve"> s prenosnou chorobou, parazitickou infekciou alebo inou chorobou, ktorá by mohla predstavovať zdravotné riziko pre zamestnancov</w:t>
      </w:r>
      <w:r w:rsidR="002F7A89">
        <w:t xml:space="preserve"> </w:t>
      </w:r>
      <w:r w:rsidR="002F7A89" w:rsidRPr="002F7A89">
        <w:t xml:space="preserve">prevádzkovateľa alebo iných </w:t>
      </w:r>
      <w:r w:rsidR="00375908">
        <w:t>hotelových hostí.</w:t>
      </w:r>
    </w:p>
    <w:p w14:paraId="02E942F0" w14:textId="1D1472C3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>Ubytovanie hostí v hoteli v deň nástupu na pobyt v zmysle rezervácie je v čase od 1</w:t>
      </w:r>
      <w:r>
        <w:t>5</w:t>
      </w:r>
      <w:r w:rsidRPr="002F7A89">
        <w:t>:00 hod. (</w:t>
      </w:r>
      <w:proofErr w:type="spellStart"/>
      <w:r w:rsidRPr="002F7A89">
        <w:t>check</w:t>
      </w:r>
      <w:proofErr w:type="spellEnd"/>
      <w:r w:rsidRPr="002F7A89">
        <w:t>-in), ak v potvrdení rezervácie nebol prevádzkovateľom uvedený iný čas možnosti nástupu na pobyt a podmienky (vrátane ceny) za skorý nástup na pobyt (pred 1</w:t>
      </w:r>
      <w:r>
        <w:t>5</w:t>
      </w:r>
      <w:r w:rsidRPr="002F7A89">
        <w:t>.00</w:t>
      </w:r>
      <w:r>
        <w:t xml:space="preserve"> </w:t>
      </w:r>
      <w:r w:rsidRPr="002F7A89">
        <w:t>hod. v deň nástupu na pobyt) (</w:t>
      </w:r>
      <w:proofErr w:type="spellStart"/>
      <w:r w:rsidRPr="002F7A89">
        <w:t>early</w:t>
      </w:r>
      <w:proofErr w:type="spellEnd"/>
      <w:r w:rsidRPr="002F7A89">
        <w:t xml:space="preserve"> </w:t>
      </w:r>
      <w:proofErr w:type="spellStart"/>
      <w:r w:rsidRPr="002F7A89">
        <w:t>check</w:t>
      </w:r>
      <w:proofErr w:type="spellEnd"/>
      <w:r w:rsidRPr="002F7A89">
        <w:t xml:space="preserve">-in). V prípade, že </w:t>
      </w:r>
      <w:r w:rsidR="00375908">
        <w:t>hosť</w:t>
      </w:r>
      <w:r w:rsidRPr="002F7A89">
        <w:t xml:space="preserve"> nenastúpi na pobyt najneskôr do 2</w:t>
      </w:r>
      <w:r>
        <w:t>4</w:t>
      </w:r>
      <w:r w:rsidRPr="002F7A89">
        <w:t xml:space="preserve">.00 hod. bez predchádzajúceho informovania </w:t>
      </w:r>
      <w:r w:rsidR="000B1B6F">
        <w:t>recepcie</w:t>
      </w:r>
      <w:r w:rsidRPr="002F7A89">
        <w:t xml:space="preserve"> o neskoršom nástupe na pobyt, je </w:t>
      </w:r>
      <w:r w:rsidR="000B1B6F">
        <w:t>hotel</w:t>
      </w:r>
      <w:r w:rsidRPr="002F7A89">
        <w:t xml:space="preserve"> oprávnený poskytnúť rezervovanú izbu/izby</w:t>
      </w:r>
      <w:r>
        <w:t xml:space="preserve"> </w:t>
      </w:r>
      <w:r w:rsidRPr="002F7A89">
        <w:t xml:space="preserve">iným </w:t>
      </w:r>
      <w:r w:rsidR="000B1B6F">
        <w:t>hosťom.</w:t>
      </w:r>
      <w:r w:rsidRPr="002F7A89">
        <w:t xml:space="preserve"> </w:t>
      </w:r>
      <w:r w:rsidR="000B1B6F">
        <w:t xml:space="preserve">Hosťovi </w:t>
      </w:r>
      <w:r w:rsidRPr="002F7A89">
        <w:t>nevzniká právo na vrátenie ním zaplatenej ceny pobytu, ani na inú finančnú či nefinančnú náhradu ani náhradné plnenie či náhradu škody</w:t>
      </w:r>
      <w:r>
        <w:t>.</w:t>
      </w:r>
    </w:p>
    <w:p w14:paraId="49B9B645" w14:textId="77777777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>Hotel môže v osobitných prípadoch ponúknuť hosťovi aj iné ako dohodnuté ubytovanie, pokiaľ sa podstatne nelíši od už potvrdenej objednávky.</w:t>
      </w:r>
    </w:p>
    <w:p w14:paraId="7492610A" w14:textId="1F569905" w:rsidR="002F7A89" w:rsidRPr="002F7A89" w:rsidRDefault="007A413A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>
        <w:t xml:space="preserve">Hotel </w:t>
      </w:r>
      <w:r w:rsidR="002F7A89" w:rsidRPr="002F7A89">
        <w:t xml:space="preserve">podľa osobitných predpisov bod 18.6 Poštových podmienok – Všeobecná časť (vnútroštátny styk) a bodu 15.5 Poštových podmienok – Všeobecná časť (medzinárodný styk) Slovenskej pošty, </w:t>
      </w:r>
      <w:proofErr w:type="spellStart"/>
      <w:r w:rsidR="002F7A89" w:rsidRPr="002F7A89">
        <w:t>a.s</w:t>
      </w:r>
      <w:proofErr w:type="spellEnd"/>
      <w:r w:rsidR="002F7A89" w:rsidRPr="002F7A89">
        <w:t xml:space="preserve">.) prijíma zásielky adresované ubytovaným hosťom alebo hosťom, ktorí majú ubytovacie služby objednané. Tieto zásielky </w:t>
      </w:r>
      <w:r>
        <w:t xml:space="preserve">po prevzatí hotel </w:t>
      </w:r>
      <w:r w:rsidR="002F7A89" w:rsidRPr="002F7A89">
        <w:t>doruč</w:t>
      </w:r>
      <w:r>
        <w:t>í</w:t>
      </w:r>
      <w:r w:rsidR="002F7A89" w:rsidRPr="002F7A89">
        <w:t xml:space="preserve"> </w:t>
      </w:r>
      <w:r>
        <w:t xml:space="preserve">hosťom </w:t>
      </w:r>
      <w:r w:rsidR="002F7A89" w:rsidRPr="002F7A89">
        <w:t>a ak to nie je možné, vrátiť ich späť</w:t>
      </w:r>
      <w:r w:rsidR="00375908">
        <w:t>.</w:t>
      </w:r>
    </w:p>
    <w:p w14:paraId="2EA1A3A9" w14:textId="77777777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>Hotel zabezpečí pri ochorení alebo zranení hosťa poskytnutie lekárskej pomoci, príp. prevoz do nemocnice.</w:t>
      </w:r>
    </w:p>
    <w:p w14:paraId="0A105AF2" w14:textId="77777777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>Hotel poskytuje ubytovaným hosťom služby v rozsahu určenom týmto Ubytovacím poriadkom, Obchodnými podmienkami a špecifikáciou jednotlivej služby poskytnutej ubytovanému hosťovi pred uzatvorením zmluvy o ubytovaní.</w:t>
      </w:r>
    </w:p>
    <w:p w14:paraId="307DB382" w14:textId="6F01A698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 w:line="240" w:lineRule="auto"/>
        <w:ind w:left="0" w:firstLine="0"/>
      </w:pPr>
      <w:r w:rsidRPr="002F7A89">
        <w:t xml:space="preserve">Pri vstupe do hotelovej izby si </w:t>
      </w:r>
      <w:r w:rsidR="007A413A">
        <w:t xml:space="preserve">hosť </w:t>
      </w:r>
      <w:r w:rsidRPr="002F7A89">
        <w:t>vo vlastnom záujme prekontroluje stav hotelovej izby a jednotlivých zariadení a ich funkčnosť a prípadné vady alebo nedostatky ihneď oznámi recepcii hotela. Hosť používa izbu po dobu, ktorú dohodol s hotelom pri príchode.</w:t>
      </w:r>
    </w:p>
    <w:p w14:paraId="615C418A" w14:textId="45C4A137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left" w:pos="142"/>
          <w:tab w:val="num" w:pos="426"/>
          <w:tab w:val="left" w:pos="567"/>
        </w:tabs>
        <w:spacing w:after="0" w:line="240" w:lineRule="auto"/>
        <w:ind w:left="0" w:firstLine="0"/>
      </w:pPr>
      <w:r w:rsidRPr="002F7A89">
        <w:t xml:space="preserve">Hotelová hala </w:t>
      </w:r>
      <w:r w:rsidR="00DC3A06">
        <w:t xml:space="preserve">je </w:t>
      </w:r>
      <w:r w:rsidRPr="002F7A89">
        <w:t>určen</w:t>
      </w:r>
      <w:r w:rsidR="00DC3A06">
        <w:t>á</w:t>
      </w:r>
      <w:r w:rsidRPr="002F7A89">
        <w:t xml:space="preserve"> na príjem návštev </w:t>
      </w:r>
      <w:r w:rsidR="007A413A">
        <w:t xml:space="preserve">hostí </w:t>
      </w:r>
      <w:r w:rsidRPr="002F7A89">
        <w:t xml:space="preserve">ubytovaných v hoteli. V hotelovej izbe </w:t>
      </w:r>
      <w:r w:rsidR="007A413A">
        <w:t xml:space="preserve">môže hosť </w:t>
      </w:r>
      <w:r w:rsidRPr="002F7A89">
        <w:t>prijímať návštevy len so súhlasom pracovníka recepcie</w:t>
      </w:r>
      <w:r w:rsidR="00DC3A06">
        <w:t xml:space="preserve"> </w:t>
      </w:r>
      <w:r w:rsidRPr="002F7A89">
        <w:t>hotela a po zapísaní do knihy návštev a len v čase od 8.00 do 22.00 hodiny.</w:t>
      </w:r>
    </w:p>
    <w:p w14:paraId="2B4B37A1" w14:textId="58391661" w:rsidR="002F7A89" w:rsidRPr="002F7A89" w:rsidRDefault="007A413A" w:rsidP="00DC3A06">
      <w:pPr>
        <w:numPr>
          <w:ilvl w:val="0"/>
          <w:numId w:val="1"/>
        </w:numPr>
        <w:tabs>
          <w:tab w:val="clear" w:pos="720"/>
          <w:tab w:val="left" w:pos="142"/>
          <w:tab w:val="num" w:pos="426"/>
          <w:tab w:val="left" w:pos="567"/>
        </w:tabs>
        <w:spacing w:after="0" w:line="240" w:lineRule="auto"/>
        <w:ind w:left="0" w:firstLine="0"/>
      </w:pPr>
      <w:r>
        <w:t xml:space="preserve">Recepcia vyúčtuje objednané služby </w:t>
      </w:r>
      <w:r w:rsidR="002F7A89" w:rsidRPr="002F7A89">
        <w:t xml:space="preserve">pri príchode </w:t>
      </w:r>
      <w:r>
        <w:t>(</w:t>
      </w:r>
      <w:proofErr w:type="spellStart"/>
      <w:r>
        <w:t>C</w:t>
      </w:r>
      <w:r w:rsidR="00375908">
        <w:t>h</w:t>
      </w:r>
      <w:r>
        <w:t>eck</w:t>
      </w:r>
      <w:proofErr w:type="spellEnd"/>
      <w:r>
        <w:t xml:space="preserve">-in) hosťa. </w:t>
      </w:r>
      <w:r w:rsidR="002F7A89" w:rsidRPr="002F7A89">
        <w:t xml:space="preserve">Hosť sa odhlási z pobytu najneskôr do 10.00 hod v deň odchodu, v tej istej dobe uvoľní izbu. Ak hosť tak neurobí v určenej dobe môže mu hotel účtovať pobyt aj nasledujúci deň. V prípade záujmu o skorý </w:t>
      </w:r>
      <w:proofErr w:type="spellStart"/>
      <w:r w:rsidR="002F7A89" w:rsidRPr="002F7A89">
        <w:t>Check</w:t>
      </w:r>
      <w:proofErr w:type="spellEnd"/>
      <w:r w:rsidR="002F7A89" w:rsidRPr="002F7A89">
        <w:t xml:space="preserve">-in alebo neskorý </w:t>
      </w:r>
      <w:proofErr w:type="spellStart"/>
      <w:r w:rsidR="002F7A89" w:rsidRPr="002F7A89">
        <w:t>Check-out</w:t>
      </w:r>
      <w:proofErr w:type="spellEnd"/>
      <w:r w:rsidR="002F7A89" w:rsidRPr="002F7A89">
        <w:t xml:space="preserve"> kontaktujte, prosím, recepciu hotela. Poskytnutie týchto doplnkových služieb závisí od aktuálnych prevádzkových a kapacitných možností hotela. Poplatok za neskorý </w:t>
      </w:r>
      <w:proofErr w:type="spellStart"/>
      <w:r w:rsidR="002F7A89" w:rsidRPr="002F7A89">
        <w:t>Check-out</w:t>
      </w:r>
      <w:proofErr w:type="spellEnd"/>
      <w:r w:rsidR="002F7A89" w:rsidRPr="002F7A89">
        <w:t xml:space="preserve"> do 1</w:t>
      </w:r>
      <w:r w:rsidR="00DC3A06">
        <w:t>2</w:t>
      </w:r>
      <w:r w:rsidR="002F7A89" w:rsidRPr="002F7A89">
        <w:t xml:space="preserve">:00 hod. / 30 €, do 16:00 hod. / 50% z ceny izby/1 noc. Skorý </w:t>
      </w:r>
      <w:proofErr w:type="spellStart"/>
      <w:r w:rsidR="002F7A89" w:rsidRPr="002F7A89">
        <w:t>Check</w:t>
      </w:r>
      <w:proofErr w:type="spellEnd"/>
      <w:r w:rsidR="002F7A89" w:rsidRPr="002F7A89">
        <w:t>-in do 10:00 hod. / 50% z ceny izby/1 noc, od 10:00 – 1</w:t>
      </w:r>
      <w:r w:rsidR="00DC3A06">
        <w:t>5</w:t>
      </w:r>
      <w:r w:rsidR="002F7A89" w:rsidRPr="002F7A89">
        <w:t>:00 hod / 30 €.</w:t>
      </w:r>
    </w:p>
    <w:p w14:paraId="7FA1F5EC" w14:textId="77777777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left" w:pos="142"/>
          <w:tab w:val="num" w:pos="426"/>
          <w:tab w:val="left" w:pos="567"/>
        </w:tabs>
        <w:spacing w:after="0" w:line="240" w:lineRule="auto"/>
        <w:ind w:left="0" w:firstLine="0"/>
      </w:pPr>
      <w:r w:rsidRPr="002F7A89">
        <w:t>V hotelovej izbe alebo v priestoroch hotela nesmie hosť bez súhlasu vedenia hotela premiestňovať zariadenie, vykonávať opravy a akékoľvek zásahy do elektrickej siete alebo inej inštalácie.</w:t>
      </w:r>
    </w:p>
    <w:p w14:paraId="012A9DB7" w14:textId="0BAA96DB" w:rsidR="00970223" w:rsidRDefault="002F7A89" w:rsidP="00970223">
      <w:pPr>
        <w:numPr>
          <w:ilvl w:val="0"/>
          <w:numId w:val="1"/>
        </w:numPr>
        <w:tabs>
          <w:tab w:val="clear" w:pos="720"/>
          <w:tab w:val="left" w:pos="142"/>
          <w:tab w:val="num" w:pos="426"/>
          <w:tab w:val="left" w:pos="567"/>
        </w:tabs>
        <w:spacing w:after="0" w:line="240" w:lineRule="auto"/>
        <w:ind w:left="0" w:firstLine="0"/>
      </w:pPr>
      <w:r w:rsidRPr="002F7A89">
        <w:t>Hoteloví zamestnanci môžu vstupovať do izieb za účelom upratania izby, doplnenia izbových doplnkov, v</w:t>
      </w:r>
      <w:r w:rsidR="00D34B6F">
        <w:t> </w:t>
      </w:r>
      <w:r w:rsidRPr="002F7A89">
        <w:t>prípade</w:t>
      </w:r>
      <w:r w:rsidR="00D34B6F">
        <w:t xml:space="preserve">, </w:t>
      </w:r>
      <w:r w:rsidRPr="002F7A89">
        <w:t xml:space="preserve">ak je nevyhnutné odstrániť poruchu, poskytnúť zdravotnú pomoc alebo v prípade podozrenia z porušovania ubytovacieho poriadku či vážneho ohrozenia majetku hotela alebo iných zákazníkov alebo ohrozenia života alebo zdravia </w:t>
      </w:r>
      <w:r w:rsidR="00D34B6F">
        <w:t xml:space="preserve">iných </w:t>
      </w:r>
      <w:r w:rsidRPr="002F7A89">
        <w:t>osôb.</w:t>
      </w:r>
    </w:p>
    <w:p w14:paraId="6559261C" w14:textId="77777777" w:rsidR="00970223" w:rsidRDefault="00970223" w:rsidP="00970223">
      <w:pPr>
        <w:tabs>
          <w:tab w:val="left" w:pos="567"/>
        </w:tabs>
        <w:spacing w:after="0" w:line="240" w:lineRule="auto"/>
      </w:pPr>
    </w:p>
    <w:p w14:paraId="0BE0F87A" w14:textId="77777777" w:rsidR="00970223" w:rsidRDefault="00970223" w:rsidP="00970223">
      <w:pPr>
        <w:tabs>
          <w:tab w:val="left" w:pos="567"/>
        </w:tabs>
        <w:spacing w:after="0" w:line="240" w:lineRule="auto"/>
      </w:pPr>
    </w:p>
    <w:p w14:paraId="3DFC7F1A" w14:textId="7F618878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0"/>
      </w:pPr>
      <w:r w:rsidRPr="002F7A89">
        <w:t>V objekte hotela, osobitne v izbách nie je hosťom povolené používať vlastné elektrické spotrebiče, s výnimkou elektrických spotrebičov slúžiacich na osobnú hygienu hosťa (holiace, príp. masážne strojčeky, sušiče vlasov a pod.).</w:t>
      </w:r>
    </w:p>
    <w:p w14:paraId="1AA4E79B" w14:textId="000DAA1D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0"/>
      </w:pPr>
      <w:r w:rsidRPr="002F7A89">
        <w:t xml:space="preserve">Hosť je povinný pri odchode z izby uzatvoriť vodovodné uzávery, vypnúť v izbe a priľahlých priestoroch elektrické osvetlenie a ďalšie spotrebiče (televízor a pod.) a uzatvoriť dvere. Po ukončení pobytu, v deň odchodu pri odhlásení sa z hotela, odovzdá </w:t>
      </w:r>
      <w:r w:rsidR="00970223">
        <w:t xml:space="preserve">prístupovú kartu od hotelovej izby </w:t>
      </w:r>
      <w:r w:rsidRPr="002F7A89">
        <w:t xml:space="preserve">na recepcii. V prípade, že hosť karty neodovzdá, je povinný uhradiť hotelu škodu (v prípade </w:t>
      </w:r>
      <w:r w:rsidR="00970223">
        <w:t>prístupovej</w:t>
      </w:r>
      <w:r w:rsidRPr="002F7A89">
        <w:t xml:space="preserve"> karty </w:t>
      </w:r>
      <w:r w:rsidR="00970223">
        <w:t>4</w:t>
      </w:r>
      <w:r w:rsidRPr="002F7A89">
        <w:t xml:space="preserve">€/karta). </w:t>
      </w:r>
      <w:r w:rsidR="007A413A">
        <w:t xml:space="preserve">Hosť </w:t>
      </w:r>
      <w:r w:rsidRPr="002F7A89">
        <w:t xml:space="preserve">je povinný zanechať hotelovú izbu v stave, v akom ju prevzal na začiatku pobytu. V prípade spôsobenia škody alebo zmeny stavu hotelovej izby, je </w:t>
      </w:r>
      <w:r w:rsidR="007A413A">
        <w:t>hosť</w:t>
      </w:r>
      <w:r w:rsidRPr="002F7A89">
        <w:t xml:space="preserve"> povinný pred skončením pobytu uviesť hotelovú izbu na vlastné náklady do pôvodného stavu, inak je povinný nahradiť </w:t>
      </w:r>
      <w:r w:rsidR="007A413A">
        <w:t>hotelu</w:t>
      </w:r>
      <w:r w:rsidRPr="002F7A89">
        <w:t xml:space="preserve"> všetky náklady na uvedenie izby do pôvodného stavu.</w:t>
      </w:r>
    </w:p>
    <w:p w14:paraId="4355F302" w14:textId="77777777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0"/>
      </w:pPr>
      <w:r w:rsidRPr="002F7A89">
        <w:t>Z bezpečnostných dôvodov nie je povolené nechať deti do 10 rokov bez dozoru dospelých osôb v izbe a ostatných spoločenských priestoroch hotela.</w:t>
      </w:r>
    </w:p>
    <w:p w14:paraId="0483ED6D" w14:textId="4B1832AA" w:rsidR="002F7A89" w:rsidRPr="002F7A89" w:rsidRDefault="002F7A89" w:rsidP="00A14B87">
      <w:pPr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0"/>
      </w:pPr>
      <w:r w:rsidRPr="002F7A89">
        <w:t xml:space="preserve">Hosťovi nie je dovolené brať na izbu športové náradie a predmety, pre ktoré je na úschovu vyhradené miesto. Ubytovanie so zvieraťom </w:t>
      </w:r>
      <w:r w:rsidR="00DC3A06">
        <w:t xml:space="preserve">je v celom hoteli prísne zakázané. </w:t>
      </w:r>
      <w:r w:rsidRPr="002F7A89">
        <w:t xml:space="preserve">Na úschovu cenných vecí slúžia hosťom trezory, ktoré sa nachádzajú </w:t>
      </w:r>
      <w:r w:rsidR="00DC3A06">
        <w:t>na recepcii hotela.</w:t>
      </w:r>
    </w:p>
    <w:p w14:paraId="5438267E" w14:textId="05D2BCF5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>Nočný kľud v hoteli je od 22:00 hod. do 06:00 hod</w:t>
      </w:r>
      <w:r w:rsidR="00375908">
        <w:t>.</w:t>
      </w:r>
      <w:r w:rsidRPr="002F7A89">
        <w:t>. Počas nočného kľudu nesmie hosť rušiť ostatných</w:t>
      </w:r>
      <w:r w:rsidR="00375908">
        <w:t xml:space="preserve"> hotelových hostí</w:t>
      </w:r>
      <w:r w:rsidRPr="002F7A89">
        <w:t>. Nie je vhodná silná hlasitosť televízie, hlučné rozprávanie, spev, hlasité rozhovory v hotelových chodbách, hotelovej terase a pod.</w:t>
      </w:r>
      <w:r w:rsidR="00375908">
        <w:t>.</w:t>
      </w:r>
    </w:p>
    <w:p w14:paraId="09299CF3" w14:textId="453D8B35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>V hoteli je na viditeľnom mieste vyvesený požiarny poriadok – hosti</w:t>
      </w:r>
      <w:r w:rsidR="00375908">
        <w:t>a</w:t>
      </w:r>
      <w:r w:rsidRPr="002F7A89">
        <w:t xml:space="preserve"> sú povinní riadiť sa ním počas pobytu.</w:t>
      </w:r>
    </w:p>
    <w:p w14:paraId="1C76BC58" w14:textId="0073F994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 xml:space="preserve">Fajčenie je </w:t>
      </w:r>
      <w:r w:rsidR="007A413A">
        <w:t>v celom hoteli zakázané.</w:t>
      </w:r>
      <w:r w:rsidRPr="002F7A89">
        <w:t xml:space="preserve"> Hotel je oprávnený účtovať sumu 50 € za porušenie tohto zákazu. Zákaz fajčenia platí aj pre tzv. elektronické cigarety a iné podobné výrobky, ktoré sa užívajú fajčením, aj keď neobsahujú tabak. Pre fajčiarov sú vyhradené priestory</w:t>
      </w:r>
      <w:r w:rsidR="00DC3A06">
        <w:t xml:space="preserve"> </w:t>
      </w:r>
      <w:r w:rsidRPr="002F7A89">
        <w:t>so stojanovým popolníkom</w:t>
      </w:r>
      <w:r w:rsidR="00DC3A06">
        <w:t xml:space="preserve"> pred vstupom do hotela.</w:t>
      </w:r>
    </w:p>
    <w:p w14:paraId="122439F0" w14:textId="05C934FC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 xml:space="preserve">Reklamačný poriadok – informácie o podmienkach a spôsobe uplatnenia práv zo zodpovednosti </w:t>
      </w:r>
      <w:r w:rsidR="007A413A">
        <w:t>hotela</w:t>
      </w:r>
      <w:r w:rsidRPr="002F7A89">
        <w:t xml:space="preserve"> za vady (ďalej len „reklamácia“) vrátane údajov o tom, kde môže reklamáciu uplatniť a postup pri uplatnení reklamácie poskytovaných služieb v hoteli sú upravené v Reklamačnom poriadku hotela, ktorý je zverejnený na internetovej stránke hotela www.</w:t>
      </w:r>
      <w:r w:rsidR="00DC3A06">
        <w:t>hotelsatel.com</w:t>
      </w:r>
      <w:r w:rsidRPr="002F7A89">
        <w:t xml:space="preserve"> a dostupný na recepcii hotela.</w:t>
      </w:r>
    </w:p>
    <w:p w14:paraId="12CF67FC" w14:textId="5E3E0585" w:rsidR="002F7A89" w:rsidRPr="002F7A89" w:rsidRDefault="007A413A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>
        <w:t>Hotel</w:t>
      </w:r>
      <w:r w:rsidR="002F7A89" w:rsidRPr="002F7A89">
        <w:t xml:space="preserve"> zodpovedá za škodu vzniknutú </w:t>
      </w:r>
      <w:r>
        <w:t>hosťovi</w:t>
      </w:r>
      <w:r w:rsidR="002F7A89" w:rsidRPr="002F7A89">
        <w:t xml:space="preserve"> počas pobytu v hoteli v zmysle príslušných ustanovení Občianskeho zákonníka a ostatných všeobecne záväzných právnych predpisov platných a účinných na území Slovenskej republiky.</w:t>
      </w:r>
    </w:p>
    <w:p w14:paraId="39D4E013" w14:textId="41A0C902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 xml:space="preserve">Za klenoty, peniaze a iné cennosti </w:t>
      </w:r>
      <w:r w:rsidR="007A413A">
        <w:t>hotel</w:t>
      </w:r>
      <w:r w:rsidRPr="002F7A89">
        <w:t xml:space="preserve"> zodpovedá len do sumy 332 € (súhrnná čiastka pre všetky vnesené alebo doložené cennosti v rámci jedného pobytu v hoteli), ibaže boli prevzaté </w:t>
      </w:r>
      <w:r w:rsidR="007A413A">
        <w:t>hotelom</w:t>
      </w:r>
      <w:r w:rsidRPr="002F7A89">
        <w:t xml:space="preserve"> do úschovy. Hotel ponúka možnosť prevzatia klenotov, peňazí a iných cenností do úschovy a ich umiestnenia v trezore umiestnenom na recepcii hotela, pokiaľ to prevádzkové možnosti </w:t>
      </w:r>
      <w:r w:rsidR="00D34B6F">
        <w:t xml:space="preserve">hotela </w:t>
      </w:r>
      <w:r w:rsidRPr="002F7A89">
        <w:t>umožňujú. O</w:t>
      </w:r>
      <w:r w:rsidR="00D34B6F">
        <w:t> </w:t>
      </w:r>
      <w:r w:rsidRPr="002F7A89">
        <w:t>možnosti</w:t>
      </w:r>
      <w:r w:rsidR="00D34B6F">
        <w:t>,</w:t>
      </w:r>
      <w:r w:rsidRPr="002F7A89">
        <w:t xml:space="preserve"> podľa</w:t>
      </w:r>
      <w:r w:rsidR="0002168A">
        <w:t xml:space="preserve"> </w:t>
      </w:r>
      <w:r w:rsidRPr="002F7A89">
        <w:t>predchádzajúcej vety</w:t>
      </w:r>
      <w:r w:rsidR="00D34B6F">
        <w:t>,</w:t>
      </w:r>
      <w:r w:rsidRPr="002F7A89">
        <w:t xml:space="preserve"> je </w:t>
      </w:r>
      <w:r w:rsidR="00D34B6F">
        <w:t>hosť</w:t>
      </w:r>
      <w:r w:rsidRPr="002F7A89">
        <w:t xml:space="preserve"> povinný informovať sa na recepcii hotela pri nástupe na pobyt alebo kedykoľvek počas pobytu.</w:t>
      </w:r>
    </w:p>
    <w:p w14:paraId="36A51537" w14:textId="52638331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 xml:space="preserve">Nároky zo zodpovednosti </w:t>
      </w:r>
      <w:r w:rsidR="00D34B6F">
        <w:t xml:space="preserve">hotela </w:t>
      </w:r>
      <w:r w:rsidRPr="002F7A89">
        <w:t xml:space="preserve">za škodu je </w:t>
      </w:r>
      <w:r w:rsidR="00D34B6F">
        <w:t>hosť</w:t>
      </w:r>
      <w:r w:rsidRPr="002F7A89">
        <w:t xml:space="preserve"> povinný uplatniť si v lehotách a spôsobom ustanovenými príslušnými ustanoveniami Občianskeho zákonníka a ostatných všeobecne záväzných právnych predpisov platných a účinných na území Slovenskej republiky.</w:t>
      </w:r>
    </w:p>
    <w:p w14:paraId="762BB06D" w14:textId="1355A6BB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 xml:space="preserve">Zabudnuté veci hostí v hoteli sú evidované a uskladňované po dobu 6 mesiacov. Zabudnuté veci hotel doručí </w:t>
      </w:r>
      <w:r w:rsidR="00D34B6F">
        <w:t xml:space="preserve">hosťovi </w:t>
      </w:r>
      <w:r w:rsidRPr="002F7A89">
        <w:t xml:space="preserve">len na základe jeho požiadavky doručenej hotelu v uvedenej lehote na náklady </w:t>
      </w:r>
      <w:r w:rsidR="00D34B6F">
        <w:t>hosťa</w:t>
      </w:r>
      <w:r w:rsidRPr="002F7A89">
        <w:t>.</w:t>
      </w:r>
    </w:p>
    <w:p w14:paraId="051C3073" w14:textId="49BF44DB" w:rsidR="002F7A89" w:rsidRPr="002F7A89" w:rsidRDefault="00D34B6F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>
        <w:t>Hosť</w:t>
      </w:r>
      <w:r w:rsidR="002F7A89" w:rsidRPr="002F7A89">
        <w:t xml:space="preserve"> zodpovedá za škodu spôsobenú ním alebo osobami, za ktoré zodpovedá, na majetku hotela</w:t>
      </w:r>
      <w:r w:rsidR="00375908">
        <w:t xml:space="preserve"> </w:t>
      </w:r>
      <w:r w:rsidR="002F7A89" w:rsidRPr="002F7A89">
        <w:t>ako aj na živote, majetku alebo zdraví zamestnancov</w:t>
      </w:r>
      <w:r w:rsidR="00970223">
        <w:t xml:space="preserve"> </w:t>
      </w:r>
      <w:r>
        <w:t>hotela</w:t>
      </w:r>
      <w:r w:rsidR="002F7A89" w:rsidRPr="002F7A89">
        <w:t xml:space="preserve"> alebo iných </w:t>
      </w:r>
      <w:r w:rsidR="00375908">
        <w:t>hostí</w:t>
      </w:r>
      <w:r w:rsidR="002F7A89" w:rsidRPr="002F7A89">
        <w:t xml:space="preserve">. Takto vzniknutú škodu je </w:t>
      </w:r>
      <w:r>
        <w:t>hosť</w:t>
      </w:r>
      <w:r w:rsidR="002F7A89" w:rsidRPr="002F7A89">
        <w:t xml:space="preserve"> povinný nahradiť poškodenému (</w:t>
      </w:r>
      <w:r>
        <w:t>hotelu</w:t>
      </w:r>
      <w:r w:rsidR="002F7A89" w:rsidRPr="002F7A89">
        <w:t xml:space="preserve"> alebo </w:t>
      </w:r>
      <w:r w:rsidR="00375908">
        <w:t>hosťovi</w:t>
      </w:r>
      <w:r w:rsidR="002F7A89" w:rsidRPr="002F7A89">
        <w:t xml:space="preserve"> alebo zamestnancovi) v zmysle príslušných všeobecne záväzných právnych predpisov.</w:t>
      </w:r>
    </w:p>
    <w:p w14:paraId="092490BD" w14:textId="512BD691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 xml:space="preserve">Do priestorov hotela je možné prichádzať motorovými vozidlami len po prístupových cestách a s vozidlami parkovať len na vyhradených miestach pre parkovanie ubytovaných hostí. Parkovacie plochy hotela nie sú strážené </w:t>
      </w:r>
      <w:r w:rsidR="00970223">
        <w:t>a sú monitorované kamerovým systémom. C</w:t>
      </w:r>
      <w:r w:rsidRPr="002F7A89">
        <w:t>ena ubytovania nezahŕňa stráženie motorového vozidla ubytovaného hosťa odstaveného na parkovisku hotela ani iný spôsob jeho ochrany.</w:t>
      </w:r>
    </w:p>
    <w:p w14:paraId="5AD14A98" w14:textId="77777777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>Sťažnosti hosťa a prípadné návrhy na zlepšenie činnosti hotela prijíma recepcia hotela.</w:t>
      </w:r>
    </w:p>
    <w:p w14:paraId="2A27A24E" w14:textId="5B3C8D26" w:rsidR="002F7A89" w:rsidRPr="002F7A89" w:rsidRDefault="002F7A89" w:rsidP="00DC3A0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</w:pPr>
      <w:r w:rsidRPr="002F7A89">
        <w:t xml:space="preserve">Ubytovaný hosť je povinný dodržiavať ustanovenia ubytovacieho poriadku. V prípade, že ho poruší hrubým spôsobom, hotel podľa </w:t>
      </w:r>
      <w:r w:rsidR="00375908">
        <w:t>§</w:t>
      </w:r>
      <w:r w:rsidRPr="002F7A89">
        <w:t xml:space="preserve"> 759 ods. 2 občianskeho zákonníka môže od zmluvy o ubytovacích službách odstúpiť ešte pred uplynutím dohodnutého času.</w:t>
      </w:r>
    </w:p>
    <w:p w14:paraId="74BE7035" w14:textId="77777777" w:rsidR="00970223" w:rsidRDefault="00970223" w:rsidP="00DC3A06">
      <w:pPr>
        <w:tabs>
          <w:tab w:val="num" w:pos="426"/>
        </w:tabs>
        <w:spacing w:after="0" w:line="240" w:lineRule="auto"/>
      </w:pPr>
    </w:p>
    <w:p w14:paraId="4D8A5231" w14:textId="657C831A" w:rsidR="002F7A89" w:rsidRDefault="002F7A89" w:rsidP="00DC3A06">
      <w:pPr>
        <w:tabs>
          <w:tab w:val="num" w:pos="426"/>
        </w:tabs>
        <w:spacing w:after="0" w:line="240" w:lineRule="auto"/>
      </w:pPr>
      <w:r w:rsidRPr="002F7A89">
        <w:t>Tento ubytovací poriadok nadobúda platnosť a účinnosť dňa 1.</w:t>
      </w:r>
      <w:r>
        <w:t>7</w:t>
      </w:r>
      <w:r w:rsidRPr="002F7A89">
        <w:t>.202</w:t>
      </w:r>
      <w:r>
        <w:t>4</w:t>
      </w:r>
    </w:p>
    <w:p w14:paraId="223375ED" w14:textId="77777777" w:rsidR="00D34B6F" w:rsidRPr="002F7A89" w:rsidRDefault="00D34B6F" w:rsidP="00DC3A06">
      <w:pPr>
        <w:tabs>
          <w:tab w:val="num" w:pos="426"/>
        </w:tabs>
        <w:spacing w:after="0" w:line="240" w:lineRule="auto"/>
      </w:pPr>
    </w:p>
    <w:p w14:paraId="5D9C4F5C" w14:textId="4BAF50A0" w:rsidR="00970223" w:rsidRDefault="00970223" w:rsidP="00970223">
      <w:pPr>
        <w:tabs>
          <w:tab w:val="num" w:pos="42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Peter Zemančík</w:t>
      </w:r>
    </w:p>
    <w:p w14:paraId="25191987" w14:textId="2D4AFE12" w:rsidR="00D34B6F" w:rsidRPr="00D34B6F" w:rsidRDefault="00970223" w:rsidP="00D34B6F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Riaditeľ hotela</w:t>
      </w:r>
    </w:p>
    <w:sectPr w:rsidR="00D34B6F" w:rsidRPr="00D34B6F" w:rsidSect="00D34B6F">
      <w:pgSz w:w="11906" w:h="16838"/>
      <w:pgMar w:top="851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C262E"/>
    <w:multiLevelType w:val="multilevel"/>
    <w:tmpl w:val="C4F8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15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89"/>
    <w:rsid w:val="0002168A"/>
    <w:rsid w:val="000B1B6F"/>
    <w:rsid w:val="002F7A89"/>
    <w:rsid w:val="00375908"/>
    <w:rsid w:val="00396388"/>
    <w:rsid w:val="004A6F9A"/>
    <w:rsid w:val="0052544E"/>
    <w:rsid w:val="00781AF2"/>
    <w:rsid w:val="007A413A"/>
    <w:rsid w:val="00882DBC"/>
    <w:rsid w:val="008B6233"/>
    <w:rsid w:val="00970223"/>
    <w:rsid w:val="00A722FF"/>
    <w:rsid w:val="00C404B4"/>
    <w:rsid w:val="00D34B6F"/>
    <w:rsid w:val="00DC3A06"/>
    <w:rsid w:val="00FB6998"/>
    <w:rsid w:val="00FD5879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7734"/>
  <w15:chartTrackingRefBased/>
  <w15:docId w15:val="{AAE9EAD7-F3C4-4D6C-ACED-C63146DD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F7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F7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7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7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7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7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7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7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7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F7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F7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7A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7A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7A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7A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7A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7A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F7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7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7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F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F7A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F7A8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F7A8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A8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F7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1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30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2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Goncar</dc:creator>
  <cp:keywords/>
  <dc:description/>
  <cp:lastModifiedBy>Marek Goncar</cp:lastModifiedBy>
  <cp:revision>9</cp:revision>
  <cp:lastPrinted>2024-07-22T13:41:00Z</cp:lastPrinted>
  <dcterms:created xsi:type="dcterms:W3CDTF">2024-07-19T12:12:00Z</dcterms:created>
  <dcterms:modified xsi:type="dcterms:W3CDTF">2024-07-22T13:41:00Z</dcterms:modified>
</cp:coreProperties>
</file>